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675"/>
        <w:gridCol w:w="4509"/>
        <w:gridCol w:w="2676"/>
      </w:tblGrid>
      <w:tr w:rsidR="00510C72" w:rsidRPr="00510C72" w:rsidTr="00510C7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10C72" w:rsidRPr="00510C72" w:rsidRDefault="00510C72" w:rsidP="00510C72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anchor distT="0" distB="0" distL="95250" distR="95250" simplePos="0" relativeHeight="251658240" behindDoc="0" locked="0" layoutInCell="1" allowOverlap="0">
                  <wp:simplePos x="0" y="0"/>
                  <wp:positionH relativeFrom="column">
                    <wp:posOffset>229235</wp:posOffset>
                  </wp:positionH>
                  <wp:positionV relativeFrom="line">
                    <wp:posOffset>-5715</wp:posOffset>
                  </wp:positionV>
                  <wp:extent cx="1142365" cy="569595"/>
                  <wp:effectExtent l="19050" t="0" r="635" b="0"/>
                  <wp:wrapSquare wrapText="bothSides"/>
                  <wp:docPr id="2" name="Рисунок 2" descr="Природное наследие нации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иродное наследие нации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hyperlink r:id="rId7" w:tgtFrame="_blank" w:history="1"/>
          </w:p>
        </w:tc>
        <w:tc>
          <w:tcPr>
            <w:tcW w:w="4509" w:type="dxa"/>
            <w:vAlign w:val="center"/>
            <w:hideMark/>
          </w:tcPr>
          <w:p w:rsidR="00510C72" w:rsidRPr="00510C72" w:rsidRDefault="00510C72" w:rsidP="00510C72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r w:rsidRPr="00510C7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10C72" w:rsidRPr="00510C72" w:rsidRDefault="00510C72" w:rsidP="00510C72">
            <w:pPr>
              <w:ind w:firstLine="709"/>
              <w:rPr>
                <w:rFonts w:eastAsia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Pr="00510C72">
                <w:rPr>
                  <w:rFonts w:eastAsia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95250" distR="95250" simplePos="0" relativeHeight="251658240" behindDoc="0" locked="0" layoutInCell="1" allowOverlap="0">
                    <wp:simplePos x="0" y="0"/>
                    <wp:positionH relativeFrom="column">
                      <wp:align>right</wp:align>
                    </wp:positionH>
                    <wp:positionV relativeFrom="line">
                      <wp:posOffset>0</wp:posOffset>
                    </wp:positionV>
                    <wp:extent cx="1143000" cy="962025"/>
                    <wp:effectExtent l="19050" t="0" r="0" b="0"/>
                    <wp:wrapSquare wrapText="bothSides"/>
                    <wp:docPr id="3" name="Рисунок 3" descr="РГО">
                      <a:hlinkClick xmlns:a="http://schemas.openxmlformats.org/drawingml/2006/main" r:id="rId8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РГО">
                              <a:hlinkClick r:id="rId8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0" cy="962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</w:tr>
    </w:tbl>
    <w:p w:rsidR="00510C72" w:rsidRPr="00510C72" w:rsidRDefault="00510C72" w:rsidP="00510C72">
      <w:pPr>
        <w:shd w:val="clear" w:color="auto" w:fill="FFFFFF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ПОЛОЖЕНИЕ</w:t>
      </w:r>
      <w:r w:rsidRPr="00510C72">
        <w:rPr>
          <w:rFonts w:eastAsia="Times New Roman"/>
          <w:b/>
          <w:bCs/>
          <w:sz w:val="24"/>
          <w:szCs w:val="24"/>
          <w:lang w:eastAsia="ru-RU"/>
        </w:rPr>
        <w:br/>
        <w:t>о Национальном конкурсе «Природное наследие нации – 2013» </w:t>
      </w:r>
      <w:r w:rsidRPr="00510C72">
        <w:rPr>
          <w:rFonts w:eastAsia="Times New Roman"/>
          <w:b/>
          <w:bCs/>
          <w:sz w:val="24"/>
          <w:szCs w:val="24"/>
          <w:lang w:eastAsia="ru-RU"/>
        </w:rPr>
        <w:br/>
        <w:t>по сохранению природного наследия российских регионов</w:t>
      </w:r>
    </w:p>
    <w:p w:rsidR="00510C72" w:rsidRPr="00510C72" w:rsidRDefault="00510C72" w:rsidP="00510C72">
      <w:pPr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br/>
      </w:r>
      <w:r w:rsidRPr="00510C72">
        <w:rPr>
          <w:rFonts w:eastAsia="Times New Roman"/>
          <w:b/>
          <w:bCs/>
          <w:sz w:val="24"/>
          <w:szCs w:val="24"/>
          <w:lang w:eastAsia="ru-RU"/>
        </w:rPr>
        <w:t>1. Общие положения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1.1. 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 xml:space="preserve">Национальный конкурс </w:t>
      </w:r>
      <w:r w:rsidRPr="00510C72">
        <w:rPr>
          <w:rFonts w:eastAsia="Times New Roman"/>
          <w:b/>
          <w:sz w:val="24"/>
          <w:szCs w:val="24"/>
          <w:lang w:eastAsia="ru-RU"/>
        </w:rPr>
        <w:t>«Природное наследие нации – 2013»</w:t>
      </w:r>
      <w:r w:rsidRPr="00510C72">
        <w:rPr>
          <w:rFonts w:eastAsia="Times New Roman"/>
          <w:sz w:val="24"/>
          <w:szCs w:val="24"/>
          <w:lang w:eastAsia="ru-RU"/>
        </w:rPr>
        <w:t xml:space="preserve"> (далее — Конкурс) является мероприятием, способствующим развитию деятельности по сохранению природного наследия российских регионов как одной из важных ценностей Российской Федерации и части природного наследия посредством создания, внедрения и развития инновационных идей, решений, программ, проектов, технологий, разработок и мероприятий в области сохранения природы, её животного и растительного мира, решения экологических проблем, развития экологического образования и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просвещения, формирования у подрастающего поколения и взрослого населения ответственного отношения к родной природе.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Проведение Конкурса является одним из мероприятий Года охраны окружающей среды.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sz w:val="24"/>
          <w:szCs w:val="24"/>
          <w:lang w:eastAsia="ru-RU"/>
        </w:rPr>
        <w:t>Конкурс проводится Советом по сохранению природного наследия нации (Совет Федерации), Русским географическим обществом и Межрегиональной общественной организацией содействия сохранению природного наследия регионов «Природное наследие нации» с участием Комитета Совета Федерации по аграрно-продовольственной политике и природопользованию, Комитета Совета Федерации по федеративному устройству, региональной политике, местному самоуправлению и делам Севера, Сенаторского клуба Совета Федерации, Министерства природных ресурсов и экологии Российской Федерации, Федеральной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службы по надзору в сфере природопользования, Федерального агентства лесного хозяйства, различных структур, компаний, организаций и средств массовой информации.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b/>
          <w:sz w:val="24"/>
          <w:szCs w:val="24"/>
          <w:lang w:eastAsia="ru-RU"/>
        </w:rPr>
        <w:t>Цель Конкурса</w:t>
      </w:r>
      <w:r w:rsidRPr="00510C72">
        <w:rPr>
          <w:rFonts w:eastAsia="Times New Roman"/>
          <w:sz w:val="24"/>
          <w:szCs w:val="24"/>
          <w:lang w:eastAsia="ru-RU"/>
        </w:rPr>
        <w:t xml:space="preserve"> – определение лучших инновационных идей, решений, программ, проектов, технологий, разработок и мероприятий, реализуемых и проводимых на территории субъектов Российской Федерации в текущем году, также способствующих их устойчивому развитию, сохранению природы, её животного и растительного мира, решению экологических проблем, развитию экологического образования и просвещения, формированию у подрастающего поколения и взрослого населения ответственного отношения к родной природе.</w:t>
      </w:r>
      <w:proofErr w:type="gramEnd"/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Идеи, решения, программы, проекты, технологии, разработки и мероприятия, реализуемые и проводимые на территории субъектов Российской Федерации в текущем году (в том числе российскими или зарубежными компаниями, предприятиями или организациями, осуществляющими свою деятельность на территории региона), представляются на Конкурс руководителями исполнительных органов субъектов Российской Федерации.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Природное наследие российских регионов рассматривается как совокупность естественных и искусственных природных зон с их растительным и животным миром (леса, поля, луга, национальные и городские парки, заповедники, сады, растительность в городах и населенных пунктах, в местах отдыха и на предприятиях, реки, озера, искусственные водоемы и пр.).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При этом процесс сохранения природной среды рассматривается как комплексное инновационное решение проблемы сохранения природы и окружающей среды, </w:t>
      </w:r>
      <w:r w:rsidRPr="00510C72">
        <w:rPr>
          <w:rFonts w:eastAsia="Times New Roman"/>
          <w:sz w:val="24"/>
          <w:szCs w:val="24"/>
          <w:lang w:eastAsia="ru-RU"/>
        </w:rPr>
        <w:lastRenderedPageBreak/>
        <w:t>рационального природопользования и недропользования, решения экологических проблем и задач, формирования экологической культуры.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1.2. Основные задачи Конкурса: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• способствовать развитию и популяризации деятельности в области сохранения природного наследия нашей страны посредством разработки и внедрения инновационных идей, решений, программ, проектов и технологий в этом направлении, а также проведения природоохранных и экологических мероприятий;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• </w:t>
      </w:r>
      <w:r w:rsidRPr="00510C72">
        <w:rPr>
          <w:rFonts w:eastAsia="Times New Roman"/>
          <w:sz w:val="24"/>
          <w:szCs w:val="24"/>
          <w:lang w:eastAsia="ru-RU"/>
        </w:rPr>
        <w:t xml:space="preserve">осуществить анализ и отбор наиболее значимых, перспективных и целесообразных для нашей страны инновационных природоохранных, экологических,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здоровьесберегающих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идей, решений, программ, проектов, технологий, разработок и мероприятий для их дальнейшей популяризации, развития и внедрения на территории субъектов Российской Федерации;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</w:t>
      </w:r>
      <w:r>
        <w:rPr>
          <w:rFonts w:eastAsia="Times New Roman"/>
          <w:sz w:val="24"/>
          <w:szCs w:val="24"/>
          <w:lang w:eastAsia="ru-RU"/>
        </w:rPr>
        <w:t> </w:t>
      </w:r>
      <w:r w:rsidRPr="00510C72">
        <w:rPr>
          <w:rFonts w:eastAsia="Times New Roman"/>
          <w:sz w:val="24"/>
          <w:szCs w:val="24"/>
          <w:lang w:eastAsia="ru-RU"/>
        </w:rPr>
        <w:t>содействовать поддержке инновационных природоохранных и экологических идей, программ, проектов, технологий, разработок и мероприятий со стороны структур федеральной и региональной власти, инвесторов, различных компаний, организаций и средств массовой информации;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способствовать развитию законодательных инициатив по сохранению природного наследия российских регионов;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привлекать подрастающее поколение и взрослое население к природоохранной и экологической деятельности через участие в программах, проектах, природоохранных и экологических мероприятиях, в разработках, направленных на сохранение природного наследия российских регионов;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выявить наиболее значимые, перспективные и целесообразные для внедрения в нашей стране инновационные программы, проекты, технологии и разработки участников Конкурса и способствовать доведению их до полной инвестиционной готовности с целью дальнейшего внедрения на территории российских регионов;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 </w:t>
      </w:r>
    </w:p>
    <w:p w:rsidR="00510C72" w:rsidRPr="00510C72" w:rsidRDefault="00510C72" w:rsidP="00510C72">
      <w:pPr>
        <w:shd w:val="clear" w:color="auto" w:fill="FFFFFF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2. Участники Конкурса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2.1. </w:t>
      </w:r>
      <w:r w:rsidRPr="00510C72">
        <w:rPr>
          <w:rFonts w:eastAsia="Times New Roman"/>
          <w:sz w:val="24"/>
          <w:szCs w:val="24"/>
          <w:lang w:eastAsia="ru-RU"/>
        </w:rPr>
        <w:t>Участниками Конкурса могут быть структуры исполнительной и законодательной власти субъектов Российской Федерации, российские и зарубежные структуры, компании и организации, различные предприятия, научные организации и учебные заведения.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2.2.</w:t>
      </w:r>
      <w:r>
        <w:rPr>
          <w:rFonts w:eastAsia="Times New Roman"/>
          <w:sz w:val="24"/>
          <w:szCs w:val="24"/>
          <w:lang w:eastAsia="ru-RU"/>
        </w:rPr>
        <w:t> </w:t>
      </w:r>
      <w:r w:rsidRPr="00510C72">
        <w:rPr>
          <w:rFonts w:eastAsia="Times New Roman"/>
          <w:sz w:val="24"/>
          <w:szCs w:val="24"/>
          <w:lang w:eastAsia="ru-RU"/>
        </w:rPr>
        <w:t>Участие в Конкурсе является бесплатным и не предусматривает внесение организационного сбора.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510C72">
      <w:pPr>
        <w:shd w:val="clear" w:color="auto" w:fill="FFFFFF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3. Сроки, порядок представления работ, условия проведения и подведение итогов Конкурса</w:t>
      </w:r>
    </w:p>
    <w:p w:rsid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  <w:r>
        <w:rPr>
          <w:rFonts w:eastAsia="Times New Roman"/>
          <w:sz w:val="24"/>
          <w:szCs w:val="24"/>
          <w:lang w:eastAsia="ru-RU"/>
        </w:rPr>
        <w:t>3.1. </w:t>
      </w:r>
      <w:r w:rsidRPr="00510C72">
        <w:rPr>
          <w:rFonts w:eastAsia="Times New Roman"/>
          <w:sz w:val="24"/>
          <w:szCs w:val="24"/>
          <w:lang w:eastAsia="ru-RU"/>
        </w:rPr>
        <w:t xml:space="preserve">Конкурс проводится в </w:t>
      </w:r>
      <w:r w:rsidRPr="00510C72">
        <w:rPr>
          <w:rFonts w:eastAsia="Times New Roman"/>
          <w:b/>
          <w:sz w:val="24"/>
          <w:szCs w:val="24"/>
          <w:lang w:eastAsia="ru-RU"/>
        </w:rPr>
        <w:t>два этапа</w:t>
      </w:r>
      <w:r w:rsidRPr="00510C72">
        <w:rPr>
          <w:rFonts w:eastAsia="Times New Roman"/>
          <w:sz w:val="24"/>
          <w:szCs w:val="24"/>
          <w:lang w:eastAsia="ru-RU"/>
        </w:rPr>
        <w:t xml:space="preserve"> в период </w:t>
      </w:r>
      <w:r w:rsidRPr="00510C72">
        <w:rPr>
          <w:rFonts w:eastAsia="Times New Roman"/>
          <w:b/>
          <w:sz w:val="24"/>
          <w:szCs w:val="24"/>
          <w:lang w:eastAsia="ru-RU"/>
        </w:rPr>
        <w:t>с 1 сентября 2013 года по 5 июня 2014 года</w:t>
      </w:r>
      <w:r w:rsidRPr="00510C72">
        <w:rPr>
          <w:rFonts w:eastAsia="Times New Roman"/>
          <w:sz w:val="24"/>
          <w:szCs w:val="24"/>
          <w:lang w:eastAsia="ru-RU"/>
        </w:rPr>
        <w:t>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sz w:val="24"/>
          <w:szCs w:val="24"/>
          <w:lang w:eastAsia="ru-RU"/>
        </w:rPr>
        <w:t>Первый этап</w:t>
      </w:r>
      <w:r w:rsidRPr="00510C72">
        <w:rPr>
          <w:rFonts w:eastAsia="Times New Roman"/>
          <w:sz w:val="24"/>
          <w:szCs w:val="24"/>
          <w:lang w:eastAsia="ru-RU"/>
        </w:rPr>
        <w:t xml:space="preserve"> </w:t>
      </w:r>
      <w:r w:rsidRPr="00510C72">
        <w:rPr>
          <w:rFonts w:eastAsia="Times New Roman"/>
          <w:b/>
          <w:sz w:val="24"/>
          <w:szCs w:val="24"/>
          <w:lang w:eastAsia="ru-RU"/>
        </w:rPr>
        <w:t xml:space="preserve">(отборочный, региональный) </w:t>
      </w:r>
      <w:r w:rsidRPr="00510C72">
        <w:rPr>
          <w:rFonts w:eastAsia="Times New Roman"/>
          <w:sz w:val="24"/>
          <w:szCs w:val="24"/>
          <w:lang w:eastAsia="ru-RU"/>
        </w:rPr>
        <w:t xml:space="preserve">проводится под руководством главы региона в субъектах Российской Федерации </w:t>
      </w:r>
      <w:r w:rsidRPr="00510C72">
        <w:rPr>
          <w:rFonts w:eastAsia="Times New Roman"/>
          <w:b/>
          <w:sz w:val="24"/>
          <w:szCs w:val="24"/>
          <w:lang w:eastAsia="ru-RU"/>
        </w:rPr>
        <w:t>в период с 1 сентября 2013 года по 28</w:t>
      </w:r>
      <w:r>
        <w:rPr>
          <w:rFonts w:eastAsia="Times New Roman"/>
          <w:b/>
          <w:sz w:val="24"/>
          <w:szCs w:val="24"/>
          <w:lang w:eastAsia="ru-RU"/>
        </w:rPr>
        <w:t> </w:t>
      </w:r>
      <w:r w:rsidRPr="00510C72">
        <w:rPr>
          <w:rFonts w:eastAsia="Times New Roman"/>
          <w:b/>
          <w:sz w:val="24"/>
          <w:szCs w:val="24"/>
          <w:lang w:eastAsia="ru-RU"/>
        </w:rPr>
        <w:t>февраля 2014 года</w:t>
      </w:r>
      <w:r w:rsidRPr="00510C72">
        <w:rPr>
          <w:rFonts w:eastAsia="Times New Roman"/>
          <w:sz w:val="24"/>
          <w:szCs w:val="24"/>
          <w:lang w:eastAsia="ru-RU"/>
        </w:rPr>
        <w:t>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По результатам первого этапа, определяются кандидаты на участие в финальном этапе Конкурса в каждой номинации и их заявки направляются в оргкомитет Конкурса.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sz w:val="24"/>
          <w:szCs w:val="24"/>
          <w:lang w:eastAsia="ru-RU"/>
        </w:rPr>
        <w:t>Второй этап (финальный, федеральный – определение победителей)</w:t>
      </w:r>
      <w:r w:rsidRPr="00510C72">
        <w:rPr>
          <w:rFonts w:eastAsia="Times New Roman"/>
          <w:sz w:val="24"/>
          <w:szCs w:val="24"/>
          <w:lang w:eastAsia="ru-RU"/>
        </w:rPr>
        <w:t xml:space="preserve"> проводится </w:t>
      </w:r>
      <w:r w:rsidRPr="00510C72">
        <w:rPr>
          <w:rFonts w:eastAsia="Times New Roman"/>
          <w:b/>
          <w:sz w:val="24"/>
          <w:szCs w:val="24"/>
          <w:lang w:eastAsia="ru-RU"/>
        </w:rPr>
        <w:t>в период с 1 марта по 15 мая 2014 года</w:t>
      </w:r>
      <w:r w:rsidRPr="00510C72">
        <w:rPr>
          <w:rFonts w:eastAsia="Times New Roman"/>
          <w:sz w:val="24"/>
          <w:szCs w:val="24"/>
          <w:lang w:eastAsia="ru-RU"/>
        </w:rPr>
        <w:t xml:space="preserve"> по результатам оценки Экспертным советом Конкурса и Жюри присланных руководством регионов заявок. </w:t>
      </w:r>
    </w:p>
    <w:p w:rsid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3.2. </w:t>
      </w:r>
      <w:r w:rsidRPr="00510C72">
        <w:rPr>
          <w:rFonts w:eastAsia="Times New Roman"/>
          <w:sz w:val="24"/>
          <w:szCs w:val="24"/>
          <w:lang w:eastAsia="ru-RU"/>
        </w:rPr>
        <w:t>Экспертный совет Конкурса вправе не выдвигать в финал, а также не награждать представленные на Конкурс идеи, программы, проекты, разработки и мероприятия в той или иной номинации, если они не соответствуют цели Конкурса.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3.3. </w:t>
      </w:r>
      <w:r w:rsidRPr="00510C72">
        <w:rPr>
          <w:rFonts w:eastAsia="Times New Roman"/>
          <w:sz w:val="24"/>
          <w:szCs w:val="24"/>
          <w:lang w:eastAsia="ru-RU"/>
        </w:rPr>
        <w:t>Описание идей, решений, программ, проектов, технологий, разработок и мероприятий должны соответствовать требованиям к оформлению работ (приложение 1).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sz w:val="24"/>
          <w:szCs w:val="24"/>
          <w:lang w:eastAsia="ru-RU"/>
        </w:rPr>
        <w:t>Форма заявки</w:t>
      </w:r>
      <w:r w:rsidRPr="00510C72">
        <w:rPr>
          <w:rFonts w:eastAsia="Times New Roman"/>
          <w:sz w:val="24"/>
          <w:szCs w:val="24"/>
          <w:lang w:eastAsia="ru-RU"/>
        </w:rPr>
        <w:t xml:space="preserve"> прилагается к Положению о Конкурсе, а также размещена на сайте </w:t>
      </w:r>
      <w:hyperlink r:id="rId10" w:history="1">
        <w:r w:rsidRPr="00510C72">
          <w:rPr>
            <w:rStyle w:val="a3"/>
            <w:rFonts w:eastAsia="Times New Roman"/>
            <w:sz w:val="24"/>
            <w:szCs w:val="24"/>
            <w:lang w:eastAsia="ru-RU"/>
          </w:rPr>
          <w:t>www.nacpriroda.ru</w:t>
        </w:r>
      </w:hyperlink>
      <w:r>
        <w:rPr>
          <w:rFonts w:eastAsia="Times New Roman"/>
          <w:sz w:val="24"/>
          <w:szCs w:val="24"/>
          <w:lang w:eastAsia="ru-RU"/>
        </w:rPr>
        <w:t xml:space="preserve"> </w:t>
      </w:r>
      <w:r w:rsidRPr="00510C72">
        <w:rPr>
          <w:rFonts w:eastAsia="Times New Roman"/>
          <w:sz w:val="24"/>
          <w:szCs w:val="24"/>
          <w:lang w:eastAsia="ru-RU"/>
        </w:rPr>
        <w:t>(в разделе «Мероприятия» Совета по сохранению природного наследия нации – Национальный конкурс «Природное наследие нации – 2013»).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В случае </w:t>
      </w:r>
      <w:r w:rsidRPr="00510C72">
        <w:rPr>
          <w:rFonts w:eastAsia="Times New Roman"/>
          <w:b/>
          <w:sz w:val="24"/>
          <w:szCs w:val="24"/>
          <w:lang w:eastAsia="ru-RU"/>
        </w:rPr>
        <w:t>неправильного оформления заявки</w:t>
      </w:r>
      <w:r w:rsidRPr="00510C72">
        <w:rPr>
          <w:rFonts w:eastAsia="Times New Roman"/>
          <w:sz w:val="24"/>
          <w:szCs w:val="24"/>
          <w:lang w:eastAsia="ru-RU"/>
        </w:rPr>
        <w:t>, представленные регионом идеи, решения, программы, проекты, технологии, разработки и мероприятия к участию в Конкурсе не допускаются.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3.4. Руководством каждого региона на Конкурс может быть представлено не более одной заявки в любой номинации.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При этом заявки от региона могут быть представлены одновременно по всем номинациям или по отдельным номинациям выборочно.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3.5. </w:t>
      </w:r>
      <w:r w:rsidRPr="00510C72">
        <w:rPr>
          <w:rFonts w:eastAsia="Times New Roman"/>
          <w:sz w:val="24"/>
          <w:szCs w:val="24"/>
          <w:lang w:eastAsia="ru-RU"/>
        </w:rPr>
        <w:t>Процедура обработки заявок и материалов, порядок их рассмотрения и хранения осуществляется с соблюдением мер конфиденциальности.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3.6. 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Работы направляются в Совет по сохранению природного наследия нации в Совете Федерации (Комитет Совета Федерации по аграрно-продовольственной политике и природопользованию) по адресу: 103426, г. Москва, ул. Большая Дмитровка, д. 26, к. 745, оргкомитет проведения Национального конкурса «Природное наследие нации – 2013» (с указанием «На Конкурс «Природное наследие нации – 2013») до 28 февраля 2014 года (по почтовому штемпелю), либо по электронной почте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на адрес </w:t>
      </w:r>
      <w:hyperlink r:id="rId11" w:history="1">
        <w:r w:rsidRPr="00510C72">
          <w:rPr>
            <w:rFonts w:eastAsia="Times New Roman"/>
            <w:sz w:val="24"/>
            <w:szCs w:val="24"/>
            <w:u w:val="single"/>
            <w:lang w:eastAsia="ru-RU"/>
          </w:rPr>
          <w:t>nacpriroda2013@mail.ru</w:t>
        </w:r>
      </w:hyperlink>
      <w:r w:rsidRPr="00510C72">
        <w:rPr>
          <w:rFonts w:eastAsia="Times New Roman"/>
          <w:sz w:val="24"/>
          <w:szCs w:val="24"/>
          <w:lang w:eastAsia="ru-RU"/>
        </w:rPr>
        <w:t>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Полученные заявки после 28 февраля 2014 года для участия в Конкурсе не допускаются.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Вместе с конкурсной работой высылаются: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анкета-заявка участника Конкурса (приложение 2);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тезисы работы (приложение 3).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3.7. Организаторы Конкурса имеют право представить 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от себя заявки на участие в Конкурсе по любой из номинаций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>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3.8. 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Конкурс включает в себя проведение мероприятий по отбору лучших инновационных идей, решений, программ, проектов, технологий, разработок и мероприятий, реализуемых и проводимых на территории субъектов Российской Федерации в текущем году и способствующих их устойчивому развитию, сохранению природы, её животного и растительного мира, решению экологических проблем в субъектах Российской Федерации, развитию экологического образования и просвещения, формированию у подрастающего поколения и взрослого населения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культуры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природолюбия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по следующим </w:t>
      </w:r>
      <w:r w:rsidRPr="00510C72">
        <w:rPr>
          <w:rFonts w:eastAsia="Times New Roman"/>
          <w:b/>
          <w:sz w:val="24"/>
          <w:szCs w:val="24"/>
          <w:lang w:eastAsia="ru-RU"/>
        </w:rPr>
        <w:t>номинациям</w:t>
      </w:r>
      <w:r w:rsidRPr="00510C72">
        <w:rPr>
          <w:rFonts w:eastAsia="Times New Roman"/>
          <w:sz w:val="24"/>
          <w:szCs w:val="24"/>
          <w:lang w:eastAsia="ru-RU"/>
        </w:rPr>
        <w:t>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• сохранение ключевых природных территорий, отражающих ландшафтное разнообразие региона и имеющих 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важное значение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для идентификации и сохранения эталонов зональных, характерных, редких и находящихся под угрозой исчезновения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геосистем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на уровне местностей, урочищ и их региональных сочетаний (леса, охраняемые природные территории, реки, озера и другие природные объекты российских регионов);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охрана окружающей среды городов и населённых пунктов;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утилизация мусора и отходов;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природоохранная и экологическая деятельность на предприятиях;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 развитие природоохранного, экологического, познавательного и сельского туризма на территории особо охраняемых природных территорий;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• здоровье человека и окружающая природная среда, развитие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здоровьесберегающих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технологий;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• экологическое образование и воспитание, формирование культуры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природолюбия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>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3.9. Претендентами на участие в Конкурсе могут быть: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 xml:space="preserve">«Сохранение ключевых природных территорий, отражающих ландшафтное разнообразие региона и имеющих важное значение для </w:t>
      </w:r>
      <w:r w:rsidRPr="00510C72">
        <w:rPr>
          <w:rFonts w:eastAsia="Times New Roman"/>
          <w:b/>
          <w:sz w:val="24"/>
          <w:szCs w:val="24"/>
          <w:lang w:eastAsia="ru-RU"/>
        </w:rPr>
        <w:lastRenderedPageBreak/>
        <w:t xml:space="preserve">идентификации и сохранения эталонов зональных, характерных, редких и находящихся под угрозой исчезновения </w:t>
      </w:r>
      <w:proofErr w:type="spellStart"/>
      <w:r w:rsidRPr="00510C72">
        <w:rPr>
          <w:rFonts w:eastAsia="Times New Roman"/>
          <w:b/>
          <w:sz w:val="24"/>
          <w:szCs w:val="24"/>
          <w:lang w:eastAsia="ru-RU"/>
        </w:rPr>
        <w:t>геосистем</w:t>
      </w:r>
      <w:proofErr w:type="spellEnd"/>
      <w:r w:rsidRPr="00510C72">
        <w:rPr>
          <w:rFonts w:eastAsia="Times New Roman"/>
          <w:b/>
          <w:sz w:val="24"/>
          <w:szCs w:val="24"/>
          <w:lang w:eastAsia="ru-RU"/>
        </w:rPr>
        <w:t xml:space="preserve"> на уровне местностей, урочищ и их региональных сочетаний (леса, охраняемые природные территории, реки, озера и другие природные объекты российских регионов)» </w:t>
      </w:r>
      <w:r w:rsidRPr="00510C72">
        <w:rPr>
          <w:rFonts w:eastAsia="Times New Roman"/>
          <w:sz w:val="24"/>
          <w:szCs w:val="24"/>
          <w:lang w:eastAsia="ru-RU"/>
        </w:rPr>
        <w:t>инновационные идеи, решения, программы, проекты, технологии, разработки и мероприятия по сохранению лесов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>, особо охраняемых природных территорий, рек, озёр и других природных территорий, животного и растительного мира региона.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>«Охрана окружающей среды городов и населенных пунктов»</w:t>
      </w:r>
      <w:r w:rsidRPr="00510C72">
        <w:rPr>
          <w:rFonts w:eastAsia="Times New Roman"/>
          <w:sz w:val="24"/>
          <w:szCs w:val="24"/>
          <w:lang w:eastAsia="ru-RU"/>
        </w:rPr>
        <w:t xml:space="preserve"> инновационные идеи, программы, проекты, технологии, разработки и мероприятия в области решения природоохранных и экологических проблем в городе: строительство, транспорт, производственные и жилые комплексы, утилизация мусора,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природосберегающие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технологии, озеленение, парки, зоны отдыха.</w:t>
      </w:r>
      <w:proofErr w:type="gramEnd"/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>«Утилизация мусора и отходов»</w:t>
      </w:r>
      <w:r w:rsidRPr="00510C72">
        <w:rPr>
          <w:rFonts w:eastAsia="Times New Roman"/>
          <w:sz w:val="24"/>
          <w:szCs w:val="24"/>
          <w:lang w:eastAsia="ru-RU"/>
        </w:rPr>
        <w:t xml:space="preserve"> инновационные идеи, программы, проекты, технологии и разработки в области сбора, утилизации и переработки отходов.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>«Природоохранная и экологическая деятельность на предприятиях»</w:t>
      </w:r>
      <w:r w:rsidRPr="00510C72">
        <w:rPr>
          <w:rFonts w:eastAsia="Times New Roman"/>
          <w:sz w:val="24"/>
          <w:szCs w:val="24"/>
          <w:lang w:eastAsia="ru-RU"/>
        </w:rPr>
        <w:t xml:space="preserve"> инновационные идеи, программы, проекты, разработки и технологии по решению экологических проблем на производстве, развитию природоохранной деятельности предприятий.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>«Развитие природоохранного, экологического, познавательного и сельского туризма на территории особо охраняемых природных территорий»</w:t>
      </w:r>
      <w:r w:rsidRPr="00510C72">
        <w:rPr>
          <w:rFonts w:eastAsia="Times New Roman"/>
          <w:sz w:val="24"/>
          <w:szCs w:val="24"/>
          <w:lang w:eastAsia="ru-RU"/>
        </w:rPr>
        <w:t xml:space="preserve"> инновационные идеи, решения, программы, проекты, технологии, разработки и мероприятия в области развития природоохранного, экологического, познавательного и сельского туризма на территории особо охраняемых природных территорий с целью решения вопросов сохранения природных зон с их растительным и животным миром.</w:t>
      </w:r>
      <w:proofErr w:type="gramEnd"/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 xml:space="preserve">«Здоровье человека и окружающая природная среда, развитие </w:t>
      </w:r>
      <w:proofErr w:type="spellStart"/>
      <w:r w:rsidRPr="00510C72">
        <w:rPr>
          <w:rFonts w:eastAsia="Times New Roman"/>
          <w:b/>
          <w:sz w:val="24"/>
          <w:szCs w:val="24"/>
          <w:lang w:eastAsia="ru-RU"/>
        </w:rPr>
        <w:t>здоровьесберегающих</w:t>
      </w:r>
      <w:proofErr w:type="spellEnd"/>
      <w:r w:rsidRPr="00510C72">
        <w:rPr>
          <w:rFonts w:eastAsia="Times New Roman"/>
          <w:b/>
          <w:sz w:val="24"/>
          <w:szCs w:val="24"/>
          <w:lang w:eastAsia="ru-RU"/>
        </w:rPr>
        <w:t xml:space="preserve"> технологий»</w:t>
      </w:r>
      <w:r w:rsidRPr="00510C72">
        <w:rPr>
          <w:rFonts w:eastAsia="Times New Roman"/>
          <w:sz w:val="24"/>
          <w:szCs w:val="24"/>
          <w:lang w:eastAsia="ru-RU"/>
        </w:rPr>
        <w:t xml:space="preserve"> инновационные идеи, программы, проекты, технологии, разработки и мероприятия в области развития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здоровьесберегающих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технологий, сохранения здоровья человека, а также создания инструментариев и методов профилактики и лечения болезней с использованием элементов природы.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В номинации </w:t>
      </w:r>
      <w:r w:rsidRPr="00510C72">
        <w:rPr>
          <w:rFonts w:eastAsia="Times New Roman"/>
          <w:b/>
          <w:sz w:val="24"/>
          <w:szCs w:val="24"/>
          <w:lang w:eastAsia="ru-RU"/>
        </w:rPr>
        <w:t xml:space="preserve">«Экологическое образование и воспитание, формирование культуры </w:t>
      </w:r>
      <w:proofErr w:type="spellStart"/>
      <w:r w:rsidRPr="00510C72">
        <w:rPr>
          <w:rFonts w:eastAsia="Times New Roman"/>
          <w:b/>
          <w:sz w:val="24"/>
          <w:szCs w:val="24"/>
          <w:lang w:eastAsia="ru-RU"/>
        </w:rPr>
        <w:t>природолюбия</w:t>
      </w:r>
      <w:proofErr w:type="spellEnd"/>
      <w:r w:rsidRPr="00510C72">
        <w:rPr>
          <w:rFonts w:eastAsia="Times New Roman"/>
          <w:b/>
          <w:sz w:val="24"/>
          <w:szCs w:val="24"/>
          <w:lang w:eastAsia="ru-RU"/>
        </w:rPr>
        <w:t>»</w:t>
      </w:r>
      <w:r w:rsidRPr="00510C72">
        <w:rPr>
          <w:rFonts w:eastAsia="Times New Roman"/>
          <w:sz w:val="24"/>
          <w:szCs w:val="24"/>
          <w:lang w:eastAsia="ru-RU"/>
        </w:rPr>
        <w:t xml:space="preserve"> инновационные идеи, программы, проекты, разработки и мероприятия по развитию экологического образования и формированию культуры </w:t>
      </w:r>
      <w:proofErr w:type="spellStart"/>
      <w:r w:rsidRPr="00510C72">
        <w:rPr>
          <w:rFonts w:eastAsia="Times New Roman"/>
          <w:sz w:val="24"/>
          <w:szCs w:val="24"/>
          <w:lang w:eastAsia="ru-RU"/>
        </w:rPr>
        <w:t>природолюбия</w:t>
      </w:r>
      <w:proofErr w:type="spellEnd"/>
      <w:r w:rsidRPr="00510C72">
        <w:rPr>
          <w:rFonts w:eastAsia="Times New Roman"/>
          <w:sz w:val="24"/>
          <w:szCs w:val="24"/>
          <w:lang w:eastAsia="ru-RU"/>
        </w:rPr>
        <w:t xml:space="preserve"> у детей, подростков и взрослого населения в дошкольных учреждениях, школах, средних и высших учебных заведениях, при проведении природоохранных мероприятий.</w:t>
      </w:r>
    </w:p>
    <w:p w:rsidR="00510C72" w:rsidRPr="00510C72" w:rsidRDefault="00510C72" w:rsidP="00A644A1">
      <w:pPr>
        <w:shd w:val="clear" w:color="auto" w:fill="FFFFFF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br/>
      </w:r>
      <w:r w:rsidRPr="00510C72">
        <w:rPr>
          <w:rFonts w:eastAsia="Times New Roman"/>
          <w:b/>
          <w:bCs/>
          <w:sz w:val="24"/>
          <w:szCs w:val="24"/>
          <w:lang w:eastAsia="ru-RU"/>
        </w:rPr>
        <w:t>4. Награждение победителей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4</w:t>
      </w:r>
      <w:r w:rsidR="00A644A1">
        <w:rPr>
          <w:rFonts w:eastAsia="Times New Roman"/>
          <w:sz w:val="24"/>
          <w:szCs w:val="24"/>
          <w:lang w:eastAsia="ru-RU"/>
        </w:rPr>
        <w:t>.1. </w:t>
      </w:r>
      <w:r w:rsidRPr="00510C72">
        <w:rPr>
          <w:rFonts w:eastAsia="Times New Roman"/>
          <w:sz w:val="24"/>
          <w:szCs w:val="24"/>
          <w:lang w:eastAsia="ru-RU"/>
        </w:rPr>
        <w:t>Награждение победителей и призеров проводится в рамках Всемирного дня охраны окружающей среды.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4.2. Регионы, чьи идеи, программы, проекты и мероприятия стали победителями, награждаются Почётными дипломами «Природное наследие нации» за подписью руководства Совета по сохранению природного наследия нации и Русского географического общества.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Победители и призеры Конкурса (структуры, компании, организации и физические лица) награждаются дипломами и медалями.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Финалисты Конкурса награждаются Дипломами «Финалист Национального конкурса «Природное наследие нации – 2013».</w:t>
      </w:r>
    </w:p>
    <w:p w:rsidR="00510C72" w:rsidRPr="00510C72" w:rsidRDefault="00A644A1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4.3. </w:t>
      </w:r>
      <w:r w:rsidR="00510C72" w:rsidRPr="00510C72">
        <w:rPr>
          <w:rFonts w:eastAsia="Times New Roman"/>
          <w:sz w:val="24"/>
          <w:szCs w:val="24"/>
          <w:lang w:eastAsia="ru-RU"/>
        </w:rPr>
        <w:t>В рамках Национального Конкурса создается Почетная книга «Природное наследие нации», в которую ежегодно заносятся регионы – победители номинаций (печатное издание и электронная версия) с описанием идей, решений, программ, проектов, технологий, разработок и мероприятий.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lastRenderedPageBreak/>
        <w:t>По итогам Конкурса планируется ежегодное издание данной книги с её электронной версией.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4.4. Победители и призеры будут приглашены на тематические встречи и пресс-конференции, проводимые в рамках Конкурса федеральными и региональными средствами массовой информации, также они получают право принять участие в различных тематических мероприятиях Совета по сохранению природного наследия нации и Русского географического общества.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4.5. Информация о Конкурсе и его победителях будет размещена на сайтах Совета по сохранению природного наследия нации, Русского географического общества, Межрегиональной общественной организацией содействия сохранению природного наследия регионов «Природное наследие нации» и других организаций, а также в федеральных, региональных, специализированных и корпоративных средствах массовой информации.</w:t>
      </w:r>
    </w:p>
    <w:p w:rsidR="00510C72" w:rsidRDefault="00510C72" w:rsidP="00A644A1">
      <w:pPr>
        <w:shd w:val="clear" w:color="auto" w:fill="FFFFFF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br/>
      </w:r>
      <w:r w:rsidRPr="00510C72">
        <w:rPr>
          <w:rFonts w:eastAsia="Times New Roman"/>
          <w:b/>
          <w:bCs/>
          <w:sz w:val="24"/>
          <w:szCs w:val="24"/>
          <w:lang w:eastAsia="ru-RU"/>
        </w:rPr>
        <w:t>5. Руководство Конкурсом</w:t>
      </w:r>
    </w:p>
    <w:p w:rsidR="00A644A1" w:rsidRPr="00510C72" w:rsidRDefault="00A644A1" w:rsidP="00A644A1">
      <w:pPr>
        <w:shd w:val="clear" w:color="auto" w:fill="FFFFFF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 w:rsidR="00A644A1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5.1. Общее руководство Конкурсом осуществляет Оргкомитет.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5.2. Оргкомитет Конкурса утверждает состав Экспертного совета Конкурса и Жюри по каждой номинации и подводит итоги Конкурса.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A644A1">
      <w:pPr>
        <w:shd w:val="clear" w:color="auto" w:fill="FFFFFF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6. Финансирование Конкурса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6.1. Расходы на региональном (предварительном) этапе Конкурса осуществляют его участники.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6.2. Расходы по организации и проведению финального этапа Конкурса несут организаторы Конкурса с привлечением иных средств, в т.ч. средств партнеров и спонсоров.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A644A1">
      <w:pPr>
        <w:shd w:val="clear" w:color="auto" w:fill="FFFFFF"/>
        <w:ind w:firstLine="709"/>
        <w:jc w:val="right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Приложение 1</w:t>
      </w:r>
    </w:p>
    <w:p w:rsidR="00A644A1" w:rsidRDefault="00510C72" w:rsidP="00A644A1">
      <w:pPr>
        <w:shd w:val="clear" w:color="auto" w:fill="FFFFFF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br/>
      </w:r>
      <w:r w:rsidRPr="00510C72">
        <w:rPr>
          <w:rFonts w:eastAsia="Times New Roman"/>
          <w:b/>
          <w:bCs/>
          <w:sz w:val="24"/>
          <w:szCs w:val="24"/>
          <w:lang w:eastAsia="ru-RU"/>
        </w:rPr>
        <w:t xml:space="preserve">Требования к оформлению </w:t>
      </w:r>
      <w:proofErr w:type="gramStart"/>
      <w:r w:rsidRPr="00510C72">
        <w:rPr>
          <w:rFonts w:eastAsia="Times New Roman"/>
          <w:b/>
          <w:bCs/>
          <w:sz w:val="24"/>
          <w:szCs w:val="24"/>
          <w:lang w:eastAsia="ru-RU"/>
        </w:rPr>
        <w:t>представляемых</w:t>
      </w:r>
      <w:proofErr w:type="gramEnd"/>
      <w:r w:rsidRPr="00510C72">
        <w:rPr>
          <w:rFonts w:eastAsia="Times New Roman"/>
          <w:b/>
          <w:bCs/>
          <w:sz w:val="24"/>
          <w:szCs w:val="24"/>
          <w:lang w:eastAsia="ru-RU"/>
        </w:rPr>
        <w:t xml:space="preserve"> на Конкурс </w:t>
      </w:r>
    </w:p>
    <w:p w:rsidR="00510C72" w:rsidRPr="00510C72" w:rsidRDefault="00510C72" w:rsidP="00A644A1">
      <w:pPr>
        <w:shd w:val="clear" w:color="auto" w:fill="FFFFFF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«Природное наследие нации – 2013» идей, решений, программ, проектов, технологий, разработок и мероприятий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1. Представляемая работа (проект) должна иметь: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титульный лист с обязательным указанием: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Субъекта Российской Федерации;</w:t>
      </w:r>
    </w:p>
    <w:p w:rsidR="00510C72" w:rsidRPr="00510C72" w:rsidRDefault="00A644A1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t>• </w:t>
      </w:r>
      <w:r w:rsidR="00510C72" w:rsidRPr="00510C72">
        <w:rPr>
          <w:rFonts w:eastAsia="Times New Roman"/>
          <w:sz w:val="24"/>
          <w:szCs w:val="24"/>
          <w:lang w:eastAsia="ru-RU"/>
        </w:rPr>
        <w:t>Названия идеи, решения, программы, проекта, технологии, разработки и мероприятия, реализуемых и проводимого на территории субъектов Российской Федерации;</w:t>
      </w:r>
      <w:proofErr w:type="gramEnd"/>
    </w:p>
    <w:p w:rsidR="00510C72" w:rsidRPr="00510C72" w:rsidRDefault="00A644A1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t>• </w:t>
      </w:r>
      <w:r w:rsidR="00510C72" w:rsidRPr="00510C72">
        <w:rPr>
          <w:rFonts w:eastAsia="Times New Roman"/>
          <w:sz w:val="24"/>
          <w:szCs w:val="24"/>
          <w:lang w:eastAsia="ru-RU"/>
        </w:rPr>
        <w:t>Полного названия структуры, компании или организации – автора представленных на Конкурс идей, решений, программ, проектов, технологий, разработок и мероприятий с указанием почтового адреса, телефона, факса, сайта, электронного адреса.</w:t>
      </w:r>
      <w:proofErr w:type="gramEnd"/>
      <w:r w:rsidR="00510C72" w:rsidRPr="00510C72">
        <w:rPr>
          <w:rFonts w:eastAsia="Times New Roman"/>
          <w:sz w:val="24"/>
          <w:szCs w:val="24"/>
          <w:lang w:eastAsia="ru-RU"/>
        </w:rPr>
        <w:t xml:space="preserve"> В случае</w:t>
      </w:r>
      <w:proofErr w:type="gramStart"/>
      <w:r w:rsidR="00510C72" w:rsidRPr="00510C72">
        <w:rPr>
          <w:rFonts w:eastAsia="Times New Roman"/>
          <w:sz w:val="24"/>
          <w:szCs w:val="24"/>
          <w:lang w:eastAsia="ru-RU"/>
        </w:rPr>
        <w:t>,</w:t>
      </w:r>
      <w:proofErr w:type="gramEnd"/>
      <w:r w:rsidR="00510C72" w:rsidRPr="00510C72">
        <w:rPr>
          <w:rFonts w:eastAsia="Times New Roman"/>
          <w:sz w:val="24"/>
          <w:szCs w:val="24"/>
          <w:lang w:eastAsia="ru-RU"/>
        </w:rPr>
        <w:t xml:space="preserve"> если автором или авторами является физическое лицо или лица, то указываются: фамилия, имя и отчество физического (их) лица (лиц), почтовый адрес, телефон, факс, сайт, электронный адрес, дата рождения, место работы и должность, ученая степень и звание.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Оглавление работы (с  указанием страниц);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Содержание (описание) работы.</w:t>
      </w:r>
    </w:p>
    <w:p w:rsidR="00A644A1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2. 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Структура содержания (описание) представленных на Конкурс идей, решений, программ, проектов, технологий, разработок и мероприятий, должна включать следующие разделы:</w:t>
      </w:r>
      <w:proofErr w:type="gramEnd"/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lastRenderedPageBreak/>
        <w:t>• краткое описание деятельности юридического или физического лица;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введение, где должны быть четко сформулированы цель, задача, обоснование актуальности;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описание представленной на Конкурс инновационной идеи, решения, программы, проекта, технологии, разработки и мероприятия;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новизна представленного решения;</w:t>
      </w:r>
    </w:p>
    <w:p w:rsidR="00510C72" w:rsidRPr="00510C72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• </w:t>
      </w:r>
      <w:r w:rsidR="00510C72" w:rsidRPr="00510C72">
        <w:rPr>
          <w:rFonts w:eastAsia="Times New Roman"/>
          <w:sz w:val="24"/>
          <w:szCs w:val="24"/>
          <w:lang w:eastAsia="ru-RU"/>
        </w:rPr>
        <w:t>полученные или предполагаемые результаты в результате использования идеи, решения, программы, проекта, технологии, разработки и мероприятия;</w:t>
      </w:r>
    </w:p>
    <w:p w:rsidR="00510C72" w:rsidRPr="00510C72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• </w:t>
      </w:r>
      <w:r w:rsidR="00510C72" w:rsidRPr="00510C72">
        <w:rPr>
          <w:rFonts w:eastAsia="Times New Roman"/>
          <w:sz w:val="24"/>
          <w:szCs w:val="24"/>
          <w:lang w:eastAsia="ru-RU"/>
        </w:rPr>
        <w:t>практическая значимость представленной на Конкурс работы для сохранения природного наследия субъекта Российской Федерации;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</w:t>
      </w:r>
      <w:r w:rsidR="000E214C">
        <w:rPr>
          <w:rFonts w:eastAsia="Times New Roman"/>
          <w:sz w:val="24"/>
          <w:szCs w:val="24"/>
          <w:lang w:eastAsia="ru-RU"/>
        </w:rPr>
        <w:t> </w:t>
      </w:r>
      <w:r w:rsidRPr="00510C72">
        <w:rPr>
          <w:rFonts w:eastAsia="Times New Roman"/>
          <w:sz w:val="24"/>
          <w:szCs w:val="24"/>
          <w:lang w:eastAsia="ru-RU"/>
        </w:rPr>
        <w:t>текущее состояние представленной идеи, решения, программы, проекта, технологии, разработки и мероприятия;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выводы по работе.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sz w:val="24"/>
          <w:szCs w:val="24"/>
          <w:lang w:eastAsia="ru-RU"/>
        </w:rPr>
        <w:t>Фактические и численные данные, а также рисунки, диаграммы, схемы, карты, фотографии, используемая литература (если она использовалась) и т.д. могут быть вынесены в конец работы – в приложения.</w:t>
      </w:r>
      <w:proofErr w:type="gramEnd"/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При этом приложения должны соответствовать формату работы.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3. Все приложения должны быть пронумерованы, озаглавлены, на них даны ссылки в тексте работы.</w:t>
      </w:r>
    </w:p>
    <w:p w:rsidR="00510C72" w:rsidRPr="00510C72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4. </w:t>
      </w:r>
      <w:r w:rsidR="00510C72" w:rsidRPr="00510C72">
        <w:rPr>
          <w:rFonts w:eastAsia="Times New Roman"/>
          <w:sz w:val="24"/>
          <w:szCs w:val="24"/>
          <w:lang w:eastAsia="ru-RU"/>
        </w:rPr>
        <w:t>Общий объем описания представляемой на Конкурс идеи, решения, программы, проекта, технологии, разработки и мероприятия (вместе с титульным листом, оглавлением, описанием работы и приложениями) не должен превышать 10 страниц.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5.Текст работы должен быть набран на компьютере или напечатан на пишущей машинке (формат листа А-4, шрифт 12). Работа должна быть аккуратно оформлена, страницы пронумерованы и скреплены.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0E214C">
      <w:pPr>
        <w:shd w:val="clear" w:color="auto" w:fill="FFFFFF"/>
        <w:ind w:firstLine="709"/>
        <w:jc w:val="right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Приложение 2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0E214C">
      <w:pPr>
        <w:shd w:val="clear" w:color="auto" w:fill="FFFFFF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Анкета-заявка участника Национального конкурса в области сохранения природного наследия российских регионов «Природное наследие нации - 2013»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0E214C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 xml:space="preserve">1. 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Название субъекта Российской Федерации, представляющий работы на Конкурс. </w:t>
      </w:r>
      <w:proofErr w:type="gramEnd"/>
    </w:p>
    <w:p w:rsidR="000E214C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2.</w:t>
      </w:r>
      <w:r w:rsidR="000E214C">
        <w:rPr>
          <w:rFonts w:eastAsia="Times New Roman"/>
          <w:sz w:val="24"/>
          <w:szCs w:val="24"/>
          <w:lang w:eastAsia="ru-RU"/>
        </w:rPr>
        <w:t> </w:t>
      </w:r>
      <w:r w:rsidRPr="00510C72">
        <w:rPr>
          <w:rFonts w:eastAsia="Times New Roman"/>
          <w:sz w:val="24"/>
          <w:szCs w:val="24"/>
          <w:lang w:eastAsia="ru-RU"/>
        </w:rPr>
        <w:t>Название идеи, решения, программы, проекта, технологии, разработки и мероприятия, подаваемой на Конкурс. </w:t>
      </w:r>
    </w:p>
    <w:p w:rsidR="000E214C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3. Название номинации Конкурса.</w:t>
      </w:r>
    </w:p>
    <w:p w:rsidR="000E214C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4. </w:t>
      </w:r>
      <w:proofErr w:type="gramStart"/>
      <w:r w:rsidR="00510C72" w:rsidRPr="00510C72">
        <w:rPr>
          <w:rFonts w:eastAsia="Times New Roman"/>
          <w:sz w:val="24"/>
          <w:szCs w:val="24"/>
          <w:lang w:eastAsia="ru-RU"/>
        </w:rPr>
        <w:t>Полное название структуры, компании или организации – автора представленных на Конкурс идей, решений, программ, проектов, технологий, разработок и мероприятий с указанием почтового адреса, телефона, факса, сайта, электронного адреса.</w:t>
      </w:r>
      <w:proofErr w:type="gramEnd"/>
      <w:r w:rsidR="00510C72" w:rsidRPr="00510C72">
        <w:rPr>
          <w:rFonts w:eastAsia="Times New Roman"/>
          <w:sz w:val="24"/>
          <w:szCs w:val="24"/>
          <w:lang w:eastAsia="ru-RU"/>
        </w:rPr>
        <w:t xml:space="preserve"> В случае</w:t>
      </w:r>
      <w:proofErr w:type="gramStart"/>
      <w:r w:rsidR="00510C72" w:rsidRPr="00510C72">
        <w:rPr>
          <w:rFonts w:eastAsia="Times New Roman"/>
          <w:sz w:val="24"/>
          <w:szCs w:val="24"/>
          <w:lang w:eastAsia="ru-RU"/>
        </w:rPr>
        <w:t>,</w:t>
      </w:r>
      <w:proofErr w:type="gramEnd"/>
      <w:r w:rsidR="00510C72" w:rsidRPr="00510C72">
        <w:rPr>
          <w:rFonts w:eastAsia="Times New Roman"/>
          <w:sz w:val="24"/>
          <w:szCs w:val="24"/>
          <w:lang w:eastAsia="ru-RU"/>
        </w:rPr>
        <w:t xml:space="preserve"> если автором или авторами является физическое лицо или лица, то указываются: фамилия, имя и отчество физического (их) лица (лиц), почтовый адрес, телефон, факс, сайт, электронный адрес, дата рождения, место работы и должность, ученая степень и звание.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5. Дата заполнения. </w:t>
      </w:r>
    </w:p>
    <w:p w:rsidR="00510C72" w:rsidRPr="00510C72" w:rsidRDefault="00510C72" w:rsidP="000E214C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 </w:t>
      </w:r>
    </w:p>
    <w:p w:rsidR="00510C72" w:rsidRPr="00510C72" w:rsidRDefault="00510C72" w:rsidP="000E214C">
      <w:pPr>
        <w:shd w:val="clear" w:color="auto" w:fill="FFFFFF"/>
        <w:ind w:firstLine="709"/>
        <w:jc w:val="right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sz w:val="24"/>
          <w:szCs w:val="24"/>
          <w:lang w:eastAsia="ru-RU"/>
        </w:rPr>
        <w:t>Приложение 3</w:t>
      </w:r>
    </w:p>
    <w:p w:rsidR="00510C72" w:rsidRPr="00510C72" w:rsidRDefault="00510C72" w:rsidP="000E214C">
      <w:pPr>
        <w:shd w:val="clear" w:color="auto" w:fill="FFFFFF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br/>
      </w:r>
      <w:r w:rsidRPr="00510C72">
        <w:rPr>
          <w:rFonts w:eastAsia="Times New Roman"/>
          <w:b/>
          <w:bCs/>
          <w:sz w:val="24"/>
          <w:szCs w:val="24"/>
          <w:lang w:eastAsia="ru-RU"/>
        </w:rPr>
        <w:t>Требования к оформлению тезисов конкурсных работ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1. Тезисы должны содержать: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Название региона.</w:t>
      </w:r>
    </w:p>
    <w:p w:rsidR="00510C72" w:rsidRPr="00510C72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• </w:t>
      </w:r>
      <w:r w:rsidR="00510C72" w:rsidRPr="00510C72">
        <w:rPr>
          <w:rFonts w:eastAsia="Times New Roman"/>
          <w:sz w:val="24"/>
          <w:szCs w:val="24"/>
          <w:lang w:eastAsia="ru-RU"/>
        </w:rPr>
        <w:t>Полное название и краткое описание деятельности юридического или физического лица.</w:t>
      </w:r>
    </w:p>
    <w:p w:rsidR="00510C72" w:rsidRPr="00510C72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• </w:t>
      </w:r>
      <w:r w:rsidR="00510C72" w:rsidRPr="00510C72">
        <w:rPr>
          <w:rFonts w:eastAsia="Times New Roman"/>
          <w:sz w:val="24"/>
          <w:szCs w:val="24"/>
          <w:lang w:eastAsia="ru-RU"/>
        </w:rPr>
        <w:t>Название идеи, решения, программы, проекта, технологии, разработки и мероприятия.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510C72">
        <w:rPr>
          <w:rFonts w:eastAsia="Times New Roman"/>
          <w:sz w:val="24"/>
          <w:szCs w:val="24"/>
          <w:lang w:eastAsia="ru-RU"/>
        </w:rPr>
        <w:t>• Полное название структуры, компании или организации – автора представленных на Конкурс идей, решений, программ, проектов, технологий, разработок и мероприятий с указанием почтового адреса, телефона, факса, сайта, электронного адреса.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В случае</w:t>
      </w:r>
      <w:proofErr w:type="gramStart"/>
      <w:r w:rsidRPr="00510C72">
        <w:rPr>
          <w:rFonts w:eastAsia="Times New Roman"/>
          <w:sz w:val="24"/>
          <w:szCs w:val="24"/>
          <w:lang w:eastAsia="ru-RU"/>
        </w:rPr>
        <w:t>,</w:t>
      </w:r>
      <w:proofErr w:type="gramEnd"/>
      <w:r w:rsidRPr="00510C72">
        <w:rPr>
          <w:rFonts w:eastAsia="Times New Roman"/>
          <w:sz w:val="24"/>
          <w:szCs w:val="24"/>
          <w:lang w:eastAsia="ru-RU"/>
        </w:rPr>
        <w:t xml:space="preserve"> если автором или авторами является физическое лицо или лица, то указываются: фамилия, имя и отчество физического (их) лица (лиц), почтовый адрес, телефон, факс, сайт, электронный адрес, дата рождения, место работы и должность, ученая степень и звание.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• Год и место внедрения (проведения).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sz w:val="24"/>
          <w:szCs w:val="24"/>
          <w:lang w:eastAsia="ru-RU"/>
        </w:rPr>
        <w:t>Далее следует текст тезисов (объемом 1-2 страницы). Текст должен быть набран на компьютере или напечатан на пишущей машинке (формат листа  А-4, шрифт 12 или крупнее через 1,5 интервала).</w:t>
      </w:r>
    </w:p>
    <w:p w:rsidR="00510C72" w:rsidRPr="00510C72" w:rsidRDefault="000E214C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2. </w:t>
      </w:r>
      <w:r w:rsidR="00510C72" w:rsidRPr="00510C72">
        <w:rPr>
          <w:rFonts w:eastAsia="Times New Roman"/>
          <w:sz w:val="24"/>
          <w:szCs w:val="24"/>
          <w:lang w:eastAsia="ru-RU"/>
        </w:rPr>
        <w:t>В тезисах необходимо отразить цель, задачи и описание инновационной идеи, решения, программы, проекта, технологии, разработки и мероприятия в области сохранения природного наследия российских регионов, основные результаты, полученные или предполагаемые в результате внедрения (осуществления, проведения), выводы.</w:t>
      </w:r>
    </w:p>
    <w:p w:rsidR="00510C72" w:rsidRPr="00510C72" w:rsidRDefault="00510C72" w:rsidP="00510C72">
      <w:pPr>
        <w:shd w:val="clear" w:color="auto" w:fill="FFFFFF"/>
        <w:ind w:firstLine="709"/>
        <w:rPr>
          <w:rFonts w:eastAsia="Times New Roman"/>
          <w:sz w:val="24"/>
          <w:szCs w:val="24"/>
          <w:lang w:eastAsia="ru-RU"/>
        </w:rPr>
      </w:pPr>
      <w:r w:rsidRPr="00510C72">
        <w:rPr>
          <w:rFonts w:eastAsia="Times New Roman"/>
          <w:b/>
          <w:bCs/>
          <w:i/>
          <w:iCs/>
          <w:sz w:val="24"/>
          <w:szCs w:val="24"/>
          <w:lang w:eastAsia="ru-RU"/>
        </w:rPr>
        <w:t>Приведение всех фактических и численных данных в тезисах не требуется. Допустимо использование иллюстративных материалов, если это необходимо для отражения сути представленного.</w:t>
      </w:r>
    </w:p>
    <w:p w:rsidR="003B3997" w:rsidRPr="00510C72" w:rsidRDefault="00594A27" w:rsidP="00510C72">
      <w:pPr>
        <w:ind w:firstLine="709"/>
        <w:rPr>
          <w:sz w:val="24"/>
          <w:szCs w:val="24"/>
        </w:rPr>
      </w:pPr>
      <w:r>
        <w:rPr>
          <w:sz w:val="24"/>
          <w:szCs w:val="24"/>
        </w:rPr>
        <w:t>3. Тезисы представляются одновременно с заявкой.</w:t>
      </w:r>
    </w:p>
    <w:sectPr w:rsidR="003B3997" w:rsidRPr="00510C72" w:rsidSect="001D1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10C72"/>
    <w:rsid w:val="00066AE7"/>
    <w:rsid w:val="000E214C"/>
    <w:rsid w:val="000F7CE2"/>
    <w:rsid w:val="00122A44"/>
    <w:rsid w:val="00143D00"/>
    <w:rsid w:val="0014438A"/>
    <w:rsid w:val="00147A26"/>
    <w:rsid w:val="001D1282"/>
    <w:rsid w:val="001D2071"/>
    <w:rsid w:val="002E7420"/>
    <w:rsid w:val="003264B0"/>
    <w:rsid w:val="003A0DA4"/>
    <w:rsid w:val="003B5AE8"/>
    <w:rsid w:val="003C4A5B"/>
    <w:rsid w:val="003F0494"/>
    <w:rsid w:val="004F6635"/>
    <w:rsid w:val="00510C72"/>
    <w:rsid w:val="00526277"/>
    <w:rsid w:val="0055777F"/>
    <w:rsid w:val="00572C3A"/>
    <w:rsid w:val="00574371"/>
    <w:rsid w:val="00594A27"/>
    <w:rsid w:val="006D2C05"/>
    <w:rsid w:val="00715B67"/>
    <w:rsid w:val="00807BCE"/>
    <w:rsid w:val="008162B2"/>
    <w:rsid w:val="0084617E"/>
    <w:rsid w:val="008855A8"/>
    <w:rsid w:val="008E27D7"/>
    <w:rsid w:val="009A67B1"/>
    <w:rsid w:val="00A0053F"/>
    <w:rsid w:val="00A644A1"/>
    <w:rsid w:val="00A86EAD"/>
    <w:rsid w:val="00B67981"/>
    <w:rsid w:val="00BD5C06"/>
    <w:rsid w:val="00C51E33"/>
    <w:rsid w:val="00C6582A"/>
    <w:rsid w:val="00D06931"/>
    <w:rsid w:val="00DD2619"/>
    <w:rsid w:val="00E73EA2"/>
    <w:rsid w:val="00F2176B"/>
    <w:rsid w:val="00F4653E"/>
    <w:rsid w:val="00FA3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82"/>
  </w:style>
  <w:style w:type="paragraph" w:styleId="1">
    <w:name w:val="heading 1"/>
    <w:basedOn w:val="a"/>
    <w:link w:val="10"/>
    <w:uiPriority w:val="9"/>
    <w:qFormat/>
    <w:rsid w:val="00510C72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C72"/>
    <w:rPr>
      <w:rFonts w:eastAsia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10C72"/>
    <w:rPr>
      <w:color w:val="0000FF"/>
      <w:u w:val="single"/>
    </w:rPr>
  </w:style>
  <w:style w:type="character" w:styleId="a4">
    <w:name w:val="Strong"/>
    <w:basedOn w:val="a0"/>
    <w:uiPriority w:val="22"/>
    <w:qFormat/>
    <w:rsid w:val="00510C72"/>
    <w:rPr>
      <w:b/>
      <w:bCs/>
    </w:rPr>
  </w:style>
  <w:style w:type="character" w:customStyle="1" w:styleId="apple-converted-space">
    <w:name w:val="apple-converted-space"/>
    <w:basedOn w:val="a0"/>
    <w:rsid w:val="00510C72"/>
  </w:style>
  <w:style w:type="paragraph" w:styleId="a5">
    <w:name w:val="Normal (Web)"/>
    <w:basedOn w:val="a"/>
    <w:uiPriority w:val="99"/>
    <w:semiHidden/>
    <w:unhideWhenUsed/>
    <w:rsid w:val="00510C7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maintext">
    <w:name w:val="main_text"/>
    <w:basedOn w:val="a0"/>
    <w:rsid w:val="00510C72"/>
  </w:style>
  <w:style w:type="character" w:styleId="a6">
    <w:name w:val="Emphasis"/>
    <w:basedOn w:val="a0"/>
    <w:uiPriority w:val="20"/>
    <w:qFormat/>
    <w:rsid w:val="00510C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2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g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acpriroda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nacpriroda2013@mail.ru" TargetMode="External"/><Relationship Id="rId5" Type="http://schemas.openxmlformats.org/officeDocument/2006/relationships/hyperlink" Target="http://www.nacpriroda.ru/" TargetMode="External"/><Relationship Id="rId10" Type="http://schemas.openxmlformats.org/officeDocument/2006/relationships/hyperlink" Target="www.nacpriroda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06BD0-E272-4DDF-AED6-BA563408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DPROOS</Company>
  <LinksUpToDate>false</LinksUpToDate>
  <CharactersWithSpaces>19288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</dc:creator>
  <cp:keywords/>
  <dc:description/>
  <cp:lastModifiedBy>ges</cp:lastModifiedBy>
  <cp:revision>4</cp:revision>
  <dcterms:created xsi:type="dcterms:W3CDTF">2013-08-21T10:14:00Z</dcterms:created>
  <dcterms:modified xsi:type="dcterms:W3CDTF">2013-08-21T10:33:00Z</dcterms:modified>
</cp:coreProperties>
</file>